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875A0" w14:textId="77777777" w:rsidR="00084642" w:rsidRPr="00262FE7" w:rsidRDefault="00262FE7">
      <w:pPr>
        <w:rPr>
          <w:b/>
          <w:sz w:val="28"/>
          <w:szCs w:val="28"/>
        </w:rPr>
      </w:pPr>
      <w:r w:rsidRPr="00262FE7">
        <w:rPr>
          <w:b/>
          <w:sz w:val="28"/>
          <w:szCs w:val="28"/>
        </w:rPr>
        <w:t>Вы едзеце ў адпачынак па аўтастрадах А2 або А4? Памятайце аб e-TOLL</w:t>
      </w:r>
    </w:p>
    <w:p w14:paraId="1F55532B" w14:textId="77777777" w:rsidR="00084642" w:rsidRDefault="00084642"/>
    <w:p w14:paraId="27645C82" w14:textId="77777777" w:rsidR="00084642" w:rsidRDefault="00262FE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Нацыянальная казначэйская адміністрацыя (KAS) нагадвае, што карыстальнікі легкавых аўтамабіляў аплачваюць праезд па ўчастках аўтастрад A2 Конін-Стрыкаў і A4 Вроцлаў-Сасніца толькі ў сістэме e-TOLL.</w:t>
      </w:r>
    </w:p>
    <w:p w14:paraId="503DB06E" w14:textId="77777777" w:rsidR="00084642" w:rsidRDefault="00262FE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Яны могуць зрабіць гэта, набыўшы e-ticket у праграме e-TOL</w:t>
      </w:r>
      <w:r>
        <w:rPr>
          <w:rFonts w:ascii="Calibri" w:hAnsi="Calibri" w:cs="Calibri"/>
          <w:b/>
        </w:rPr>
        <w:t>L PL TICKET, у праграмах партнёраў e-TOLL, у інтэрнэт-краме etoll.gov.pl і на 1398 аўтазаправачных станцыях.</w:t>
      </w:r>
    </w:p>
    <w:p w14:paraId="69A6578E" w14:textId="77777777" w:rsidR="00084642" w:rsidRDefault="00262FE7">
      <w:pPr>
        <w:pStyle w:val="Akapitzlist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Рух па гэтых участках аўтастрад адбываецца плаўна, не спыняючыся перад шлагбаумамі. </w:t>
      </w:r>
    </w:p>
    <w:p w14:paraId="2D79DC7F" w14:textId="77777777" w:rsidR="00084642" w:rsidRDefault="00084642">
      <w:pPr>
        <w:pStyle w:val="Akapitzlist"/>
        <w:rPr>
          <w:rFonts w:ascii="Calibri" w:hAnsi="Calibri" w:cs="Calibri"/>
          <w:b/>
        </w:rPr>
      </w:pPr>
    </w:p>
    <w:p w14:paraId="370CBBEB" w14:textId="77777777" w:rsidR="00084642" w:rsidRDefault="00262FE7">
      <w:r>
        <w:t>З 1 снежня 2021 года на платных участках аўтастрад А2 і А4, я</w:t>
      </w:r>
      <w:r>
        <w:t>кія знаходзяцца ў падпарадкаванні Генеральнай дырэкцыі нацыянальных дарог і аўтастрад (GDDKiA), не дзейнічае сістэма ручнога збору платы за праезд, а адзінай сістэмай аплаты за праезд з'яўляецца e-TOLL. Адным са спосабаў аплаты для карыстальнікаў транспарт</w:t>
      </w:r>
      <w:r>
        <w:t>ных сродкаў і саставаў транспартных сродкаў з агульнай масай да 3,5 тоны і матацыклаў з'яўляецца e-ticket. Яго набыццё не патрабуе рэгістрацыі ў e-TOLL і перадачы даных геалакацыі ў сістэму.</w:t>
      </w:r>
    </w:p>
    <w:p w14:paraId="7E9200A8" w14:textId="77777777" w:rsidR="00084642" w:rsidRDefault="00084642"/>
    <w:p w14:paraId="42302883" w14:textId="77777777" w:rsidR="00084642" w:rsidRPr="00262FE7" w:rsidRDefault="00262FE7">
      <w:pPr>
        <w:rPr>
          <w:b/>
          <w:sz w:val="24"/>
          <w:szCs w:val="24"/>
        </w:rPr>
      </w:pPr>
      <w:r w:rsidRPr="00262FE7">
        <w:rPr>
          <w:b/>
          <w:sz w:val="24"/>
          <w:szCs w:val="24"/>
        </w:rPr>
        <w:t>Дзе набыць e-ticket</w:t>
      </w:r>
    </w:p>
    <w:p w14:paraId="4C8F109E" w14:textId="77777777" w:rsidR="00084642" w:rsidRDefault="00262FE7">
      <w:r>
        <w:t>Ёсць 2 формы дыстрыб'юцыі e-ticket - у элект</w:t>
      </w:r>
      <w:r>
        <w:t>ронным або стацыянарным выглядзе. Для абодвух метадаў патрабуецца падаць мінімальны аб'ём даных, неабходны толькі для разліку платы за праезд па аўтастрадзе:</w:t>
      </w:r>
    </w:p>
    <w:p w14:paraId="277D4DE0" w14:textId="77777777" w:rsidR="00084642" w:rsidRDefault="00262FE7">
      <w:r>
        <w:t>- рэгістрацыйны нумар транспартнага сродку,</w:t>
      </w:r>
    </w:p>
    <w:p w14:paraId="0D214100" w14:textId="77777777" w:rsidR="00084642" w:rsidRDefault="00262FE7">
      <w:r>
        <w:t>- дата і час пачатку паездкі па аўтастрадзе,</w:t>
      </w:r>
    </w:p>
    <w:p w14:paraId="4FC7606F" w14:textId="77777777" w:rsidR="00084642" w:rsidRDefault="00262FE7">
      <w:r>
        <w:t>- заплана</w:t>
      </w:r>
      <w:r>
        <w:t>ваны маршрут.</w:t>
      </w:r>
    </w:p>
    <w:p w14:paraId="2ECB6E72" w14:textId="77777777" w:rsidR="00084642" w:rsidRDefault="00084642">
      <w:pPr>
        <w:rPr>
          <w:b/>
        </w:rPr>
      </w:pPr>
    </w:p>
    <w:p w14:paraId="4D58E960" w14:textId="77777777" w:rsidR="00084642" w:rsidRDefault="00262FE7">
      <w:r>
        <w:t>e-ticket распаўсюджваецца:</w:t>
      </w:r>
    </w:p>
    <w:p w14:paraId="66FDD92C" w14:textId="77777777" w:rsidR="00084642" w:rsidRDefault="00262FE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у праграме e-TOLL PL TICKET, распрацаванай Нацыянальнай казначэйскай адміністрацыяй і Міністэрствам фінансаў. Яе можна спампаваць бясплатна ў </w:t>
      </w:r>
      <w:hyperlink r:id="rId10" w:history="1">
        <w:r>
          <w:rPr>
            <w:rStyle w:val="Hipercze"/>
            <w:rFonts w:ascii="Calibri" w:hAnsi="Calibri" w:cs="Calibri"/>
          </w:rPr>
          <w:t>Google Play</w:t>
        </w:r>
      </w:hyperlink>
      <w:r>
        <w:rPr>
          <w:rFonts w:ascii="Calibri" w:hAnsi="Calibri" w:cs="Calibri"/>
        </w:rPr>
        <w:t xml:space="preserve"> і ў </w:t>
      </w:r>
      <w:hyperlink r:id="rId11" w:history="1">
        <w:r>
          <w:rPr>
            <w:rStyle w:val="Hipercze"/>
            <w:rFonts w:ascii="Calibri" w:hAnsi="Calibri" w:cs="Calibri"/>
          </w:rPr>
          <w:t>AppStore</w:t>
        </w:r>
      </w:hyperlink>
      <w:r>
        <w:rPr>
          <w:rFonts w:ascii="Calibri" w:hAnsi="Calibri" w:cs="Calibri"/>
        </w:rPr>
        <w:t>. Яна даступная на 9 моўных версіях (PL, EN, DE, RU, UA, BY, SK, CZ, LT) і дазваляе:</w:t>
      </w:r>
    </w:p>
    <w:p w14:paraId="338149E6" w14:textId="77777777" w:rsidR="00084642" w:rsidRDefault="00262FE7">
      <w:pPr>
        <w:ind w:left="720"/>
      </w:pPr>
      <w:r>
        <w:t>- набываць e-ticket,</w:t>
      </w:r>
    </w:p>
    <w:p w14:paraId="01FCB907" w14:textId="77777777" w:rsidR="00084642" w:rsidRDefault="00262FE7">
      <w:pPr>
        <w:ind w:firstLine="708"/>
      </w:pPr>
      <w:r>
        <w:t>- утвараць пацверджанне наб</w:t>
      </w:r>
      <w:r>
        <w:t>ыцця e-ticket у выглядзе файла PDF,</w:t>
      </w:r>
    </w:p>
    <w:p w14:paraId="5752E50F" w14:textId="77777777" w:rsidR="00084642" w:rsidRDefault="00262FE7">
      <w:pPr>
        <w:ind w:firstLine="708"/>
      </w:pPr>
      <w:r>
        <w:t>- правяраць гісторыю ўсіх набытых e-ticket,</w:t>
      </w:r>
    </w:p>
    <w:p w14:paraId="222A4E0A" w14:textId="77777777" w:rsidR="00084642" w:rsidRDefault="00262FE7">
      <w:pPr>
        <w:ind w:firstLine="708"/>
      </w:pPr>
      <w:r>
        <w:t>- вярнуць нявыкарыстаны e-ticket.</w:t>
      </w:r>
    </w:p>
    <w:p w14:paraId="4C009B17" w14:textId="7B0B6FE3" w:rsidR="00084642" w:rsidRDefault="00262FE7">
      <w:pPr>
        <w:ind w:left="708"/>
      </w:pPr>
      <w:r>
        <w:t>Больш падрабязная інфармацыя аб e-TOLL PL TICKET на сайце</w:t>
      </w:r>
      <w:r>
        <w:rPr>
          <w:lang w:val="pl-PL"/>
        </w:rPr>
        <w:t>:</w:t>
      </w:r>
      <w:r>
        <w:t xml:space="preserve"> </w:t>
      </w:r>
      <w:hyperlink r:id="rId12" w:history="1">
        <w:r w:rsidRPr="00262FE7">
          <w:rPr>
            <w:rStyle w:val="Hipercze"/>
          </w:rPr>
          <w:t>спасылка</w:t>
        </w:r>
      </w:hyperlink>
      <w:r>
        <w:rPr>
          <w:lang w:val="pl-PL"/>
        </w:rPr>
        <w:t xml:space="preserve"> </w:t>
      </w:r>
    </w:p>
    <w:p w14:paraId="4E4AA9CE" w14:textId="77777777" w:rsidR="00084642" w:rsidRDefault="00262FE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у праграмах партнёраў, з якімі кіраўнік KAS заключыў партнёрскія дагаворы, </w:t>
      </w:r>
      <w:r>
        <w:rPr>
          <w:rFonts w:ascii="Calibri" w:hAnsi="Calibri" w:cs="Calibri"/>
        </w:rPr>
        <w:t>гэта: Autopay, mPay, SkyCash, SPARK, IKO PKO BP, ORLEN PAY, mFlota ORLEN Vitay.</w:t>
      </w:r>
    </w:p>
    <w:p w14:paraId="2161259F" w14:textId="498771B0" w:rsidR="00084642" w:rsidRDefault="00262FE7" w:rsidP="00262FE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у</w:t>
      </w:r>
      <w:r>
        <w:rPr>
          <w:rFonts w:ascii="Calibri" w:hAnsi="Calibri" w:cs="Calibri"/>
        </w:rPr>
        <w:t xml:space="preserve"> інтэрнэт-краме на сайце</w:t>
      </w:r>
      <w:r>
        <w:rPr>
          <w:rFonts w:ascii="Calibri" w:hAnsi="Calibri" w:cs="Calibri"/>
          <w:lang w:val="pl-PL"/>
        </w:rPr>
        <w:t xml:space="preserve">: </w:t>
      </w:r>
      <w:hyperlink r:id="rId13" w:history="1">
        <w:r w:rsidRPr="00262FE7">
          <w:rPr>
            <w:rStyle w:val="Hipercze"/>
            <w:rFonts w:ascii="Calibri" w:hAnsi="Calibri" w:cs="Calibri"/>
            <w:lang w:val="pl-PL"/>
          </w:rPr>
          <w:t>спасылка</w:t>
        </w:r>
      </w:hyperlink>
      <w:r>
        <w:rPr>
          <w:rFonts w:ascii="Calibri" w:hAnsi="Calibri" w:cs="Calibri"/>
        </w:rPr>
        <w:t xml:space="preserve"> </w:t>
      </w:r>
    </w:p>
    <w:p w14:paraId="26ECF9D0" w14:textId="77777777" w:rsidR="00084642" w:rsidRDefault="00262FE7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на 1372 а</w:t>
      </w:r>
      <w:r>
        <w:rPr>
          <w:rFonts w:ascii="Calibri" w:hAnsi="Calibri" w:cs="Calibri"/>
        </w:rPr>
        <w:t xml:space="preserve">ўтазаправачных станцыях PKN ORLEN - </w:t>
      </w:r>
      <w:hyperlink r:id="rId14" w:history="1">
        <w:r>
          <w:rPr>
            <w:rStyle w:val="Hipercze"/>
            <w:rFonts w:ascii="Calibri" w:hAnsi="Calibri" w:cs="Calibri"/>
          </w:rPr>
          <w:t>спіс станцый</w:t>
        </w:r>
      </w:hyperlink>
      <w:r>
        <w:t xml:space="preserve"> </w:t>
      </w:r>
      <w:r>
        <w:rPr>
          <w:rFonts w:ascii="Calibri" w:hAnsi="Calibri" w:cs="Calibri"/>
        </w:rPr>
        <w:t>(у параметрах пошукавай сістэмы адзначыць «Выбраць параметры», затым - «e-ticket» і пацвердзіць кнопкай «Прымяніць»)</w:t>
      </w:r>
    </w:p>
    <w:p w14:paraId="6C386B1D" w14:textId="15DF1249" w:rsidR="00084642" w:rsidRDefault="00262FE7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 xml:space="preserve">на 26 аўтазаправачных станцыях LOTOS - </w:t>
      </w:r>
      <w:hyperlink r:id="rId15" w:history="1">
        <w:r>
          <w:rPr>
            <w:rStyle w:val="Hipercze"/>
            <w:rFonts w:ascii="Calibri" w:hAnsi="Calibri" w:cs="Calibri"/>
          </w:rPr>
          <w:t>спіс станцый</w:t>
        </w:r>
      </w:hyperlink>
      <w:r>
        <w:rPr>
          <w:rFonts w:ascii="Calibri" w:hAnsi="Calibri" w:cs="Calibri"/>
        </w:rPr>
        <w:t xml:space="preserve"> </w:t>
      </w:r>
    </w:p>
    <w:p w14:paraId="4B722D79" w14:textId="77777777" w:rsidR="00084642" w:rsidRDefault="00084642"/>
    <w:p w14:paraId="76475132" w14:textId="77777777" w:rsidR="00084642" w:rsidRPr="00262FE7" w:rsidRDefault="00262FE7">
      <w:pPr>
        <w:rPr>
          <w:b/>
          <w:sz w:val="24"/>
          <w:szCs w:val="24"/>
        </w:rPr>
      </w:pPr>
      <w:r w:rsidRPr="00262FE7">
        <w:rPr>
          <w:b/>
          <w:sz w:val="24"/>
          <w:szCs w:val="24"/>
        </w:rPr>
        <w:t>Калі набыць e-ticket</w:t>
      </w:r>
    </w:p>
    <w:p w14:paraId="2902EDFE" w14:textId="77777777" w:rsidR="00084642" w:rsidRDefault="00262FE7">
      <w:r>
        <w:t>e-ticket неабходна набыць перад пачаткам паездкі на платным</w:t>
      </w:r>
      <w:r>
        <w:t xml:space="preserve"> участку аўтастрады. Гэта можна зрабіць за 60 дзён да пачатку паездкі. Тэрмін дзеяння e-ticket складае 48 гадзін з заяўленай даты і часу пачатку паездкі, а вяртанне нявыкарыстанага e-ticket магчыма такім жа спосабам, якім ён быў набыты. E-ticket можна вярн</w:t>
      </w:r>
      <w:r>
        <w:t>уць толькі да заяўленых даты і часу пачатку паездкі.</w:t>
      </w:r>
    </w:p>
    <w:p w14:paraId="7070E271" w14:textId="77777777" w:rsidR="00084642" w:rsidRDefault="00084642"/>
    <w:p w14:paraId="35ABF998" w14:textId="77777777" w:rsidR="00084642" w:rsidRDefault="00262FE7">
      <w:r>
        <w:t>Калі кіроўца заехаў на платны ўчастак і зразумеў, што ў яго няма дзеючага e-ticket, ён павінен прадоўжыць паездку. Спыняючыся каля ўезду на аўтастраду з мэтай набыць e-ticket, можна стварыць небяспеку д</w:t>
      </w:r>
      <w:r>
        <w:t>ля дарожнага руху. Паездку трэба аплаціць як мага хутчэй, напрыклад, з дапамогай пасажыра. Калі кіроўца вырашыў спыніцца з гэтай мэтай падчас паездкі, ён павінен зрабіць гэта бяспечным спосабам у адведзеным месцы. Затым e-ticket можна набыць у праграме e-T</w:t>
      </w:r>
      <w:r>
        <w:t xml:space="preserve">OLL PL TICKET або ў праграмах партнёраў. Таксама e-ticket можа набыць на бліжэйшай аўтазаправачнай станцыі партнёраў e-TOLL. </w:t>
      </w:r>
    </w:p>
    <w:p w14:paraId="21930F77" w14:textId="77777777" w:rsidR="00084642" w:rsidRDefault="00262FE7">
      <w:r>
        <w:t>Аднак падчас паездкі транспартны сродак можа быць падвергнуты мабільнаму або дарожнаму кантролю, а кіроўца будзе аштрафаваны за ру</w:t>
      </w:r>
      <w:r>
        <w:t>х па платнай дарозе без аплаты збору.</w:t>
      </w:r>
    </w:p>
    <w:p w14:paraId="21C51A81" w14:textId="77777777" w:rsidR="00084642" w:rsidRDefault="00262FE7">
      <w:r>
        <w:t>Калі кіроўца не набыў у дарозе e-ticket і не быў аштрафаваны ў выніку дарожнага кантролю, ён можа набыць e-ticket за той участак аўтастрады, які ён ужо праехаў. Такое набыццё магчыма ў праграме e-TOLL PL TICKET, партнё</w:t>
      </w:r>
      <w:r>
        <w:t xml:space="preserve">рскіх праграмах або на аўтазаправачных станцыях партнёраў e-TOLL на працягу 3 дзён з даты і часу заканчэння паездкі. </w:t>
      </w:r>
    </w:p>
    <w:p w14:paraId="21968B46" w14:textId="77777777" w:rsidR="00084642" w:rsidRDefault="00262FE7">
      <w:r>
        <w:t xml:space="preserve">Пры набыцці e-ticket, як падчас паездкі, так і пасля яе заканчэння, пачаткам тэрміну дзеяння e-ticket павінны быць дата і час, адпаведныя </w:t>
      </w:r>
      <w:r>
        <w:t>моманту ўезду на платны ўчастак аўтастрады.</w:t>
      </w:r>
    </w:p>
    <w:p w14:paraId="2769D00D" w14:textId="77777777" w:rsidR="00084642" w:rsidRDefault="00084642"/>
    <w:p w14:paraId="215F5179" w14:textId="77777777" w:rsidR="00084642" w:rsidRPr="00262FE7" w:rsidRDefault="00262FE7">
      <w:pPr>
        <w:rPr>
          <w:b/>
          <w:sz w:val="24"/>
          <w:szCs w:val="24"/>
        </w:rPr>
      </w:pPr>
      <w:r w:rsidRPr="00262FE7">
        <w:rPr>
          <w:b/>
          <w:sz w:val="24"/>
          <w:szCs w:val="24"/>
        </w:rPr>
        <w:t>Іншыя спосабы аплаты паездкі</w:t>
      </w:r>
    </w:p>
    <w:p w14:paraId="60C5651F" w14:textId="2177B7C8" w:rsidR="00084642" w:rsidRDefault="00262FE7">
      <w:r>
        <w:t>Карыстальнікі легкавых транспартных сродкаў могуць аплачваць праезд па аўтастрадах з дапамогай праграмы e-TOLL PL (гэта іншая праграма, чым e-TOLL PL TICKET). Праграма e-TOLL PL выка</w:t>
      </w:r>
      <w:r>
        <w:t xml:space="preserve">рыстоўваецца як карыстальнікамі грузавых транспартных сродкаў, так і легкавых аўтамабіляў. Яе можна бясплатна  спампаваць у склепах </w:t>
      </w:r>
      <w:hyperlink r:id="rId16" w:history="1">
        <w:r>
          <w:rPr>
            <w:rStyle w:val="Hipercze"/>
          </w:rPr>
          <w:t>Google Play</w:t>
        </w:r>
      </w:hyperlink>
      <w:r>
        <w:t xml:space="preserve"> і </w:t>
      </w:r>
      <w:hyperlink r:id="rId17" w:history="1">
        <w:r>
          <w:rPr>
            <w:rStyle w:val="Hipercze"/>
          </w:rPr>
          <w:t>AppStore</w:t>
        </w:r>
      </w:hyperlink>
      <w:r>
        <w:t>. Каб карыстацца праграмай e-TOLL PL, неабходна зарэгістравацца ў сістэме e-TOLL н</w:t>
      </w:r>
      <w:r>
        <w:t xml:space="preserve">а </w:t>
      </w:r>
      <w:hyperlink r:id="rId18" w:history="1">
        <w:r>
          <w:rPr>
            <w:rStyle w:val="Hipercze"/>
          </w:rPr>
          <w:t>etoll.gov.pl</w:t>
        </w:r>
      </w:hyperlink>
      <w:r>
        <w:t>. Праграма перадае даныя геалакацыі, таму вам не трэба загадзя заяўляць час або маршрут запланаванай паездкі. Аплата налічваецца з выкарыстанн</w:t>
      </w:r>
      <w:r>
        <w:t xml:space="preserve">ем даных геалакацыі транспартнага сродку, таму праграма павінна быць уключана ўвесь час на працягу паездкі. </w:t>
      </w:r>
    </w:p>
    <w:p w14:paraId="0FC5521F" w14:textId="77777777" w:rsidR="00084642" w:rsidRDefault="00262FE7">
      <w:r>
        <w:t>Кіроўцы легкавых транспартных сродкаў таксама могуць аплачваць праезд па аўтастрадах з дапамогай устаноўленых у транспартных сродках бартавых прыла</w:t>
      </w:r>
      <w:r>
        <w:t>даў OBU і ZSL, якія адобраныя для сістэмы e-TOLL і перадаюць у гэтую сістэму GPS-даныя транспартнага сродку.</w:t>
      </w:r>
    </w:p>
    <w:p w14:paraId="1FEC2C68" w14:textId="77777777" w:rsidR="00084642" w:rsidRDefault="00084642"/>
    <w:p w14:paraId="42704DA6" w14:textId="77777777" w:rsidR="00084642" w:rsidRPr="00262FE7" w:rsidRDefault="00262FE7">
      <w:pPr>
        <w:rPr>
          <w:b/>
          <w:sz w:val="24"/>
          <w:szCs w:val="24"/>
        </w:rPr>
      </w:pPr>
      <w:r w:rsidRPr="00262FE7">
        <w:rPr>
          <w:b/>
          <w:sz w:val="24"/>
          <w:szCs w:val="24"/>
        </w:rPr>
        <w:t>Праверка катэгорыі транспартнага сродку</w:t>
      </w:r>
    </w:p>
    <w:p w14:paraId="695FB829" w14:textId="53338B0F" w:rsidR="00084642" w:rsidRDefault="00262FE7">
      <w:pPr>
        <w:rPr>
          <w:b/>
        </w:rPr>
      </w:pPr>
      <w:r>
        <w:t>Калі да транспартнага сродку далучаны звыклы або кемпінгавы прычэп, пераканайцеся, што агульная вага таког</w:t>
      </w:r>
      <w:r>
        <w:t>а саставу не перавышае 3,5 тоны. Гэта можна зрабіць, правяраючы пункт F3 у пасведчанні аб рэгістрацыі транспартнага сродку. У сітуацыі, калі вага саставу перавышае 3,5 тоны, катэгорыю транспартнага сродку змяняюць на грузавую, і карыстальнік абавязаны апла</w:t>
      </w:r>
      <w:r>
        <w:t xml:space="preserve">ціць электронны збор за праезд у сістэме e-TOLL. Інфармацыя аб тым, як зарэгістравацца ў e-TOLL і ўнесці электронную плату, даступная на сайце </w:t>
      </w:r>
      <w:hyperlink r:id="rId19" w:history="1">
        <w:r>
          <w:rPr>
            <w:rStyle w:val="Hipercze"/>
          </w:rPr>
          <w:t>etoll.gov.pl</w:t>
        </w:r>
      </w:hyperlink>
      <w:r>
        <w:t xml:space="preserve"> </w:t>
      </w:r>
    </w:p>
    <w:p w14:paraId="1828FB73" w14:textId="77777777" w:rsidR="00084642" w:rsidRDefault="00084642"/>
    <w:p w14:paraId="77433C99" w14:textId="77777777" w:rsidR="00084642" w:rsidRPr="00262FE7" w:rsidRDefault="00262FE7">
      <w:pPr>
        <w:rPr>
          <w:b/>
          <w:sz w:val="24"/>
          <w:szCs w:val="24"/>
        </w:rPr>
      </w:pPr>
      <w:r w:rsidRPr="00262FE7">
        <w:rPr>
          <w:b/>
          <w:sz w:val="24"/>
          <w:szCs w:val="24"/>
        </w:rPr>
        <w:t>Гарачая лінія для карыстальнікаў e-TOLL</w:t>
      </w:r>
    </w:p>
    <w:p w14:paraId="6978A0E8" w14:textId="77777777" w:rsidR="00084642" w:rsidRDefault="00262FE7">
      <w:r>
        <w:t>Тэлефонны цэнтр абслугоўвання кліентаў e-TOLL працуе кругласутачна. Кансультанты адказваюць на пытанні адносна аплаты платных участкаў аўтастрад на польскай, англійскай, нямецкай і рускай мовах. Звяртайцеся на гара</w:t>
      </w:r>
      <w:r>
        <w:t>чую лінію:</w:t>
      </w:r>
    </w:p>
    <w:p w14:paraId="53C1D0B4" w14:textId="77777777" w:rsidR="00084642" w:rsidRDefault="00262FE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800 101 101 - бясплатны нумар для карыстальнікаў стацыянарных тэлефонаў у Польшчы,</w:t>
      </w:r>
    </w:p>
    <w:p w14:paraId="4D705CDC" w14:textId="77777777" w:rsidR="00084642" w:rsidRDefault="00262FE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+48 22 521 10 10 - платны нумар для карыстальнікаў мабільных тэлефонаў і для карыстальнікаў з-за мяжы - плата за падключэнне ў адпаведнасці з прэйскурантам аператара.</w:t>
      </w:r>
    </w:p>
    <w:p w14:paraId="6AA74B19" w14:textId="1C97ABD2" w:rsidR="00084642" w:rsidRDefault="00262FE7">
      <w:r>
        <w:t xml:space="preserve">Вы таксама можаце задаваць пытанні, выкарыстоўваючы </w:t>
      </w:r>
      <w:hyperlink r:id="rId20" w:history="1">
        <w:r>
          <w:rPr>
            <w:rStyle w:val="Hipercze"/>
          </w:rPr>
          <w:t>электронную форму на сайце etoll.gov.pl</w:t>
        </w:r>
      </w:hyperlink>
      <w:r>
        <w:t xml:space="preserve"> </w:t>
      </w:r>
      <w:bookmarkStart w:id="0" w:name="_GoBack"/>
      <w:bookmarkEnd w:id="0"/>
    </w:p>
    <w:sectPr w:rsidR="0008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31BC9" w14:textId="77777777" w:rsidR="00084642" w:rsidRDefault="00262FE7">
      <w:r>
        <w:separator/>
      </w:r>
    </w:p>
  </w:endnote>
  <w:endnote w:type="continuationSeparator" w:id="0">
    <w:p w14:paraId="23B7EC14" w14:textId="77777777" w:rsidR="00084642" w:rsidRDefault="0026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FA285" w14:textId="77777777" w:rsidR="00084642" w:rsidRDefault="00262FE7">
      <w:r>
        <w:separator/>
      </w:r>
    </w:p>
  </w:footnote>
  <w:footnote w:type="continuationSeparator" w:id="0">
    <w:p w14:paraId="7A6CEF93" w14:textId="77777777" w:rsidR="00084642" w:rsidRDefault="00262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A5A7C"/>
    <w:multiLevelType w:val="hybridMultilevel"/>
    <w:tmpl w:val="0828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5AEC"/>
    <w:multiLevelType w:val="hybridMultilevel"/>
    <w:tmpl w:val="8AA2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35CAF"/>
    <w:multiLevelType w:val="hybridMultilevel"/>
    <w:tmpl w:val="D45EA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AF"/>
    <w:rsid w:val="00084642"/>
    <w:rsid w:val="00262FE7"/>
    <w:rsid w:val="00635514"/>
    <w:rsid w:val="00B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E693F"/>
  <w15:chartTrackingRefBased/>
  <w15:docId w15:val="{49A52837-886A-4A73-B3FA-4F8ECB4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DA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7DA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E7DAF"/>
    <w:pPr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toll.gov.pl/by/%D0%BB%D1%91%D0%B3%D0%BA%D1%96%D1%8F/e-ticket/e-ticket/" TargetMode="External"/><Relationship Id="rId18" Type="http://schemas.openxmlformats.org/officeDocument/2006/relationships/hyperlink" Target="https://www.etoll.gov.pl/by/%D1%86%D1%8F%D0%B6%D0%BA%D1%96%D1%8F/%D1%80%D1%8D%D0%B3%D1%96%D1%81%D1%82%D1%80%D0%B0%D1%86%D1%8B%D1%8F-%D1%9E-e-toll/%D1%8F%D0%BA-%D0%B7%D0%B0%D1%80%D1%8D%D0%B3%D1%96%D1%81%D1%82%D1%80%D0%B0%D0%B2%D0%B0%D1%86%D1%86%D0%B0-%D1%9E-e-tol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etoll.gov.pl/by/%D0%BB%D1%91%D0%B3%D0%BA%D1%96%D1%8F/dadatak-e-toll-pl-ticket/ab-dadatku-e-toll-pl-ticket/" TargetMode="External"/><Relationship Id="rId17" Type="http://schemas.openxmlformats.org/officeDocument/2006/relationships/hyperlink" Target="https://apps.apple.com/us/app/e-toll-pl/id1560652099?ign-itscg=30200&amp;ign-itsct=apps_box_bad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lay.google.com/store/apps/details?id=pl.gov.mf.etoll&amp;hl=pl&amp;gl=US&amp;pcampaignid=pcampaignidMKT-Other-global-all-co-prtnr-py-PartBadge-Mar2515-1" TargetMode="External"/><Relationship Id="rId20" Type="http://schemas.openxmlformats.org/officeDocument/2006/relationships/hyperlink" Target="https://www.etoll.gov.pl/by/%D0%BB%D1%91%D0%B3%D0%BA%D1%96%D1%8F/%D0%BA%D0%B0%D0%BD%D1%82%D0%B0%D0%BA%D1%82%D0%BD%D0%B0%D1%8F-%D1%96%D0%BD%D1%84%D0%B0%D1%80%D0%BC%D0%B0%D1%86%D1%8B%D1%8F/kantaktny-farmuly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s.apple.com/pl/app/e-toll-pl-bilet/id1594340584?l=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toll.gov.pl/by/%D0%BB%D1%91%D0%B3%D0%BA%D1%96%D1%8F/%D0%BF%D0%B0%D1%80%D1%82%D0%BD%D1%91%D1%80%D1%8B-%D1%81%D0%B5%D1%82%D0%BA%D0%B0-%D0%B4%D1%8B%D1%81%D1%82%D1%80%D1%8B%D0%B1%D1%83%D1%82%D0%B0%D1%80%D0%B0%D1%9E-e-ticket/%D1%81%D0%BF%D1%96%D1%81-%D0%BF%D0%B0%D1%80%D1%82%D0%BD%D1%91%D1%80%D0%B0%D1%9E/lotos/" TargetMode="External"/><Relationship Id="rId10" Type="http://schemas.openxmlformats.org/officeDocument/2006/relationships/hyperlink" Target="https://play.google.com/store/apps/details?id=pl.gov.mf.ebilet&amp;hl=pl&amp;gl=US" TargetMode="External"/><Relationship Id="rId19" Type="http://schemas.openxmlformats.org/officeDocument/2006/relationships/hyperlink" Target="https://www.etoll.gov.pl/by/%D1%86%D1%8F%D0%B6%D0%BA%D1%96%D1%8F/%D1%80%D1%8D%D0%B3%D1%96%D1%81%D1%82%D1%80%D0%B0%D1%86%D1%8B%D1%8F-%D1%9E-e-toll/%D1%8F%D0%BA-%D0%B7%D0%B0%D1%80%D1%8D%D0%B3%D1%96%D1%81%D1%82%D1%80%D0%B0%D0%B2%D0%B0%D1%86%D1%86%D0%B0-%D1%9E-e-tol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len.pl/pl/dla-ciebie/stacje?kw=&amp;from=&amp;to=&amp;s=&amp;wp=&amp;dst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43C76-CB07-4F9D-BE39-046737BFC1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714789-B444-4623-A89C-AFBF49B63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0C820-D6D4-44AA-B52E-E7848F15A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1139</Words>
  <Characters>6840</Characters>
  <Application>Microsoft Office Word</Application>
  <DocSecurity>0</DocSecurity>
  <Lines>57</Lines>
  <Paragraphs>15</Paragraphs>
  <ScaleCrop>false</ScaleCrop>
  <Company>Ministerstwo Finansów</Company>
  <LinksUpToDate>false</LinksUpToDate>
  <CharactersWithSpaces>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Falzmann Karolina</dc:creator>
  <cp:keywords/>
  <dc:description/>
  <cp:lastModifiedBy>Połeć Jarosław</cp:lastModifiedBy>
  <cp:revision>3</cp:revision>
  <dcterms:created xsi:type="dcterms:W3CDTF">2022-06-29T13:29:00Z</dcterms:created>
  <dcterms:modified xsi:type="dcterms:W3CDTF">2022-07-01T11:57:00Z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MF\HPAX;Falzmann Karolina</vt:lpwstr>
  </property>
  <property fmtid="{D5CDD505-2E9C-101B-9397-08002B2CF9AE}" pid="5" name="MFClassificationDate">
    <vt:lpwstr>2022-06-29T15:32:21.9593290+02:00</vt:lpwstr>
  </property>
  <property fmtid="{D5CDD505-2E9C-101B-9397-08002B2CF9AE}" pid="6" name="MFClassifiedBySID">
    <vt:lpwstr>MF\S-1-5-21-1525952054-1005573771-2909822258-477438</vt:lpwstr>
  </property>
  <property fmtid="{D5CDD505-2E9C-101B-9397-08002B2CF9AE}" pid="7" name="MFGRNItemId">
    <vt:lpwstr>GRN-13ce718b-9f60-4365-aa7c-8dfcde96e3eb</vt:lpwstr>
  </property>
  <property fmtid="{D5CDD505-2E9C-101B-9397-08002B2CF9AE}" pid="8" name="MFHash">
    <vt:lpwstr>jotEuVNnVKe3vr1eNV9VGaanp60y28rohFvto2f9VXE=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